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8C7984" w14:textId="3ABAA5DE" w:rsidR="00E430A4" w:rsidRPr="00647FB6" w:rsidRDefault="0004508A" w:rsidP="0004508A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</w:pPr>
      <w:r w:rsidRPr="00647FB6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V</w:t>
      </w:r>
      <w:r w:rsidR="003B5CF8" w:rsidRPr="00647FB6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 xml:space="preserve">ýběrové řízení </w:t>
      </w:r>
      <w:r w:rsidR="002A357B" w:rsidRPr="002A357B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POVĚŘENEC</w:t>
      </w:r>
      <w:r w:rsidR="002A357B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 xml:space="preserve"> </w:t>
      </w:r>
      <w:r w:rsidR="002A357B" w:rsidRPr="002A357B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PRO OCHRANU OSOBNÍCH ÚDAJŮ</w:t>
      </w:r>
    </w:p>
    <w:p w14:paraId="6E5C35C4" w14:textId="77777777" w:rsidR="005B4E84" w:rsidRPr="00647FB6" w:rsidRDefault="005B4E84" w:rsidP="0004508A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/>
          <w:bCs/>
          <w:color w:val="auto"/>
          <w:szCs w:val="24"/>
        </w:rPr>
      </w:pPr>
    </w:p>
    <w:p w14:paraId="2946EAC8" w14:textId="071597D2" w:rsidR="00AD4298" w:rsidRPr="00351B21" w:rsidRDefault="0004508A" w:rsidP="0004508A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color w:val="auto"/>
          <w:sz w:val="24"/>
          <w:szCs w:val="24"/>
        </w:rPr>
        <w:t xml:space="preserve">Svazek obcí regionu Písecko vyhlašuje výběrové řízení na obsazení pracovní pozice </w:t>
      </w:r>
      <w:r w:rsidR="00D06C0D">
        <w:rPr>
          <w:rFonts w:asciiTheme="minorHAnsi" w:eastAsiaTheme="minorHAnsi" w:hAnsiTheme="minorHAnsi" w:cs="Arial"/>
          <w:color w:val="auto"/>
          <w:sz w:val="24"/>
          <w:szCs w:val="24"/>
        </w:rPr>
        <w:t xml:space="preserve">Pověřenec </w:t>
      </w:r>
      <w:r w:rsidR="00D06C0D" w:rsidRPr="00D06C0D">
        <w:rPr>
          <w:rFonts w:asciiTheme="minorHAnsi" w:eastAsiaTheme="minorHAnsi" w:hAnsiTheme="minorHAnsi" w:cs="Arial"/>
          <w:color w:val="auto"/>
          <w:sz w:val="24"/>
          <w:szCs w:val="24"/>
        </w:rPr>
        <w:t>pro ochranu osobních údajů</w:t>
      </w:r>
      <w:r w:rsidR="00D72345" w:rsidRPr="00351B21">
        <w:rPr>
          <w:rFonts w:asciiTheme="minorHAnsi" w:eastAsiaTheme="minorHAnsi" w:hAnsiTheme="minorHAnsi" w:cs="Arial"/>
          <w:color w:val="auto"/>
          <w:sz w:val="24"/>
          <w:szCs w:val="24"/>
        </w:rPr>
        <w:t xml:space="preserve">. </w:t>
      </w:r>
    </w:p>
    <w:p w14:paraId="1E904A10" w14:textId="77777777" w:rsidR="00E430A4" w:rsidRPr="00351B21" w:rsidRDefault="00E430A4" w:rsidP="0004508A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</w:pPr>
    </w:p>
    <w:p w14:paraId="0945567D" w14:textId="2E71692A" w:rsidR="00C24E58" w:rsidRPr="00351B21" w:rsidRDefault="00A843D1" w:rsidP="0004508A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Hlavní n</w:t>
      </w:r>
      <w:r w:rsidR="00BB3CAC" w:rsidRPr="00351B2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áplň</w:t>
      </w:r>
      <w:r w:rsidR="00E430A4" w:rsidRPr="00351B2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 xml:space="preserve"> práce: </w:t>
      </w:r>
    </w:p>
    <w:p w14:paraId="57E6B027" w14:textId="46914745" w:rsidR="002C58D8" w:rsidRDefault="002C58D8" w:rsidP="00D06C0D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Výkon agendy GPPR (obecné nařízení o ochraně osobních údajů) pro členské obce svazku obcí a jimi zřizované organizace.  </w:t>
      </w:r>
    </w:p>
    <w:p w14:paraId="097FFA66" w14:textId="128CF423" w:rsidR="00D06C0D" w:rsidRPr="00D06C0D" w:rsidRDefault="00D06C0D" w:rsidP="00D06C0D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D06C0D">
        <w:rPr>
          <w:rFonts w:asciiTheme="minorHAnsi" w:eastAsiaTheme="minorHAnsi" w:hAnsiTheme="minorHAnsi" w:cs="Arial"/>
          <w:bCs/>
          <w:color w:val="auto"/>
          <w:sz w:val="24"/>
          <w:szCs w:val="24"/>
        </w:rPr>
        <w:t>Monitorování souladu zpracování osobních údajů s povinnostmi vyplývajícími z</w:t>
      </w:r>
      <w:r w:rsidR="002C58D8">
        <w:rPr>
          <w:rFonts w:asciiTheme="minorHAnsi" w:eastAsiaTheme="minorHAnsi" w:hAnsiTheme="minorHAnsi" w:cs="Arial"/>
          <w:bCs/>
          <w:color w:val="auto"/>
          <w:sz w:val="24"/>
          <w:szCs w:val="24"/>
        </w:rPr>
        <w:t> nařízení</w:t>
      </w:r>
      <w:r w:rsidRPr="00D06C0D">
        <w:rPr>
          <w:rFonts w:asciiTheme="minorHAnsi" w:eastAsiaTheme="minorHAnsi" w:hAnsiTheme="minorHAnsi" w:cs="Arial"/>
          <w:bCs/>
          <w:color w:val="auto"/>
          <w:sz w:val="24"/>
          <w:szCs w:val="24"/>
        </w:rPr>
        <w:t>, provádění interních auditů, školení pracovníků a celkové řízení agendy interní ochrany dat.</w:t>
      </w:r>
    </w:p>
    <w:p w14:paraId="0DB5C23F" w14:textId="79943200" w:rsidR="00D06C0D" w:rsidRPr="00D06C0D" w:rsidRDefault="00D06C0D" w:rsidP="00D06C0D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D06C0D">
        <w:rPr>
          <w:rFonts w:asciiTheme="minorHAnsi" w:eastAsiaTheme="minorHAnsi" w:hAnsiTheme="minorHAnsi" w:cs="Arial"/>
          <w:bCs/>
          <w:color w:val="auto"/>
          <w:sz w:val="24"/>
          <w:szCs w:val="24"/>
        </w:rPr>
        <w:t>Konzultace se zástupci členských obcí</w:t>
      </w:r>
      <w:r w:rsidR="002C58D8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 a jimi zřizovaných organizací.</w:t>
      </w:r>
    </w:p>
    <w:p w14:paraId="761314BC" w14:textId="5FFE2177" w:rsidR="00AE6873" w:rsidRDefault="00D06C0D" w:rsidP="00D06C0D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D06C0D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Spolupráce se zástupci obcí, manažerem a specialistou pro rozvoj mikroregionu </w:t>
      </w:r>
      <w:r w:rsidR="002C58D8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a dalšími relevantními osobami/organizacemi </w:t>
      </w:r>
      <w:r w:rsidRPr="00D06C0D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v rámci </w:t>
      </w:r>
      <w:r w:rsidR="002C58D8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výkonu agendy </w:t>
      </w:r>
      <w:r w:rsidRPr="00D06C0D">
        <w:rPr>
          <w:rFonts w:asciiTheme="minorHAnsi" w:eastAsiaTheme="minorHAnsi" w:hAnsiTheme="minorHAnsi" w:cs="Arial"/>
          <w:bCs/>
          <w:color w:val="auto"/>
          <w:sz w:val="24"/>
          <w:szCs w:val="24"/>
        </w:rPr>
        <w:t>GDPR</w:t>
      </w:r>
    </w:p>
    <w:p w14:paraId="21492301" w14:textId="77777777" w:rsidR="00D06C0D" w:rsidRPr="00351B21" w:rsidRDefault="00D06C0D" w:rsidP="00D06C0D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</w:pPr>
    </w:p>
    <w:p w14:paraId="4B2B3595" w14:textId="77777777" w:rsidR="00AE6873" w:rsidRPr="00351B21" w:rsidRDefault="00AE6873" w:rsidP="00AE6873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Základní p</w:t>
      </w:r>
      <w:r w:rsidRPr="00351B21">
        <w:rPr>
          <w:rFonts w:asciiTheme="minorHAnsi" w:eastAsiaTheme="minorHAnsi" w:hAnsiTheme="minorHAnsi" w:cs="Arial,Bold"/>
          <w:b/>
          <w:bCs/>
          <w:color w:val="auto"/>
          <w:sz w:val="24"/>
          <w:szCs w:val="24"/>
        </w:rPr>
        <w:t>ř</w:t>
      </w:r>
      <w:r w:rsidRPr="00351B2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 xml:space="preserve">edpoklady: </w:t>
      </w:r>
    </w:p>
    <w:p w14:paraId="5B0FF458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- vzdělání: VŠ nebo SŠ </w:t>
      </w:r>
    </w:p>
    <w:p w14:paraId="0E1DB96D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certifikát – EU GDPR DPO</w:t>
      </w:r>
    </w:p>
    <w:p w14:paraId="255F3BD4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- komunikativnost, samostatnost při plnění svěřených úkolů, schopnost týmové spolupráce </w:t>
      </w:r>
    </w:p>
    <w:p w14:paraId="5186F474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znalost práce s PC (Microsoft Office)</w:t>
      </w:r>
    </w:p>
    <w:p w14:paraId="415CE812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aktivní řidič automobilu – řidičský průkaz „B“</w:t>
      </w:r>
    </w:p>
    <w:p w14:paraId="60DEEF9A" w14:textId="42166424" w:rsid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výhodou znalost fungování veřejné správy, zejména obecní samosprávy včetně kompetencí a odpovědnosti jednotlivých orgánů, DSO</w:t>
      </w:r>
    </w:p>
    <w:p w14:paraId="700C8966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bookmarkStart w:id="0" w:name="_GoBack"/>
      <w:bookmarkEnd w:id="0"/>
    </w:p>
    <w:p w14:paraId="639AC5BA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B2BF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Požadované doklady:</w:t>
      </w:r>
      <w:r w:rsidRPr="003B2BF1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 strukturovaný životopis, certifikát – EU GDPR DPO, kopie dokladu o nejvyšším dosaženém vzdělání, podepsané prohlášení o poskytnutí osobních údajů (příloha)</w:t>
      </w:r>
    </w:p>
    <w:p w14:paraId="43A06828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</w:p>
    <w:p w14:paraId="7BC89C78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/>
          <w:bCs/>
          <w:color w:val="auto"/>
          <w:sz w:val="24"/>
          <w:szCs w:val="24"/>
        </w:rPr>
        <w:t>Doplňující informace:</w:t>
      </w:r>
    </w:p>
    <w:p w14:paraId="5A27B4E8" w14:textId="77777777" w:rsid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místem výkonu práce je kancelář svazku obcí (Velké náměstí 1, Písek), v rámci výkonu pracovní činnosti se dále předpokládají práce na území regionu Písecka</w:t>
      </w:r>
    </w:p>
    <w:p w14:paraId="4054184D" w14:textId="77777777" w:rsidR="003B2BF1" w:rsidRPr="00551A22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- úvazek 0,4 </w:t>
      </w:r>
    </w:p>
    <w:p w14:paraId="75350AA6" w14:textId="77777777" w:rsidR="003B2BF1" w:rsidRPr="00551A22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- pracovní poměr na dobu určitou: 1. 3. 2018 - 30. 6. 2019 </w:t>
      </w:r>
    </w:p>
    <w:p w14:paraId="0EE689DA" w14:textId="77777777" w:rsidR="003B2BF1" w:rsidRPr="00551A22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pružná pracovní doba</w:t>
      </w:r>
    </w:p>
    <w:p w14:paraId="3D433A4D" w14:textId="77777777" w:rsidR="003B2BF1" w:rsidRPr="00551A22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plat dle podmínek projektu</w:t>
      </w:r>
    </w:p>
    <w:p w14:paraId="57206819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- přihlášku je nutné podat poštou </w:t>
      </w: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na adresu Svazek obcí regionu Písecko, Velké náměstí 114/3, 39701 Písek nebo osobně na adresu Velké náměstí 1, Písek (kancelář svazku) v pracovní dny od 8 do 15 hodin, nejpozději do </w:t>
      </w:r>
      <w:r>
        <w:rPr>
          <w:rFonts w:asciiTheme="minorHAnsi" w:eastAsiaTheme="minorHAnsi" w:hAnsiTheme="minorHAnsi" w:cs="Arial"/>
          <w:bCs/>
          <w:color w:val="auto"/>
          <w:sz w:val="24"/>
          <w:szCs w:val="24"/>
        </w:rPr>
        <w:t>26. 2</w:t>
      </w: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.</w:t>
      </w:r>
      <w:r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 </w:t>
      </w: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201</w:t>
      </w:r>
      <w:r>
        <w:rPr>
          <w:rFonts w:asciiTheme="minorHAnsi" w:eastAsiaTheme="minorHAnsi" w:hAnsiTheme="minorHAnsi" w:cs="Arial"/>
          <w:bCs/>
          <w:color w:val="auto"/>
          <w:sz w:val="24"/>
          <w:szCs w:val="24"/>
        </w:rPr>
        <w:t>8</w:t>
      </w:r>
    </w:p>
    <w:p w14:paraId="114675E7" w14:textId="77777777" w:rsidR="003B2BF1" w:rsidRPr="00551A22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 xml:space="preserve">- tato pozice je zřizována v rámci projektu Svazu měst a obcí ČR „Centra společných služeb“ </w:t>
      </w:r>
    </w:p>
    <w:p w14:paraId="5725EB32" w14:textId="77777777" w:rsidR="003B2BF1" w:rsidRPr="00551A22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551A22">
        <w:rPr>
          <w:rFonts w:asciiTheme="minorHAnsi" w:eastAsiaTheme="minorHAnsi" w:hAnsiTheme="minorHAnsi" w:cs="Arial"/>
          <w:bCs/>
          <w:color w:val="auto"/>
          <w:sz w:val="24"/>
          <w:szCs w:val="24"/>
        </w:rPr>
        <w:t>- vyhlašovatel si vyhrazuje právo výběrové rušení zrušit bez uvedení důvodu</w:t>
      </w:r>
    </w:p>
    <w:p w14:paraId="64BCB38E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color w:val="auto"/>
          <w:sz w:val="24"/>
          <w:szCs w:val="24"/>
        </w:rPr>
        <w:t xml:space="preserve">- bližší informace podá tajemník svazku Vladimír Drye, tel.: 725 047 311, e-mail: </w:t>
      </w:r>
      <w:hyperlink r:id="rId8" w:history="1">
        <w:r w:rsidRPr="00351B21">
          <w:rPr>
            <w:rStyle w:val="Hypertextovodkaz"/>
            <w:rFonts w:asciiTheme="minorHAnsi" w:eastAsiaTheme="minorHAnsi" w:hAnsiTheme="minorHAnsi" w:cs="Arial"/>
            <w:color w:val="auto"/>
            <w:sz w:val="24"/>
            <w:szCs w:val="24"/>
          </w:rPr>
          <w:t>drye@sorp.cz</w:t>
        </w:r>
      </w:hyperlink>
      <w:r w:rsidRPr="00351B21">
        <w:rPr>
          <w:rStyle w:val="Hypertextovodkaz"/>
          <w:rFonts w:asciiTheme="minorHAnsi" w:eastAsiaTheme="minorHAnsi" w:hAnsiTheme="minorHAnsi" w:cs="Arial"/>
          <w:color w:val="auto"/>
          <w:sz w:val="24"/>
          <w:szCs w:val="24"/>
        </w:rPr>
        <w:t xml:space="preserve"> </w:t>
      </w:r>
      <w:r w:rsidRPr="00351B21">
        <w:rPr>
          <w:rFonts w:asciiTheme="minorHAnsi" w:eastAsiaTheme="minorHAnsi" w:hAnsiTheme="minorHAnsi" w:cs="Arial"/>
          <w:color w:val="auto"/>
          <w:sz w:val="24"/>
          <w:szCs w:val="24"/>
        </w:rPr>
        <w:t xml:space="preserve">  </w:t>
      </w:r>
    </w:p>
    <w:p w14:paraId="364138FC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</w:p>
    <w:p w14:paraId="7F33F2AF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V Písku dne 19.</w:t>
      </w:r>
      <w:r>
        <w:rPr>
          <w:rFonts w:asciiTheme="minorHAnsi" w:eastAsiaTheme="minorHAnsi" w:hAnsiTheme="minorHAnsi" w:cs="Arial"/>
          <w:bCs/>
          <w:color w:val="auto"/>
          <w:sz w:val="24"/>
          <w:szCs w:val="24"/>
        </w:rPr>
        <w:t>2</w:t>
      </w: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.201</w:t>
      </w:r>
      <w:r>
        <w:rPr>
          <w:rFonts w:asciiTheme="minorHAnsi" w:eastAsiaTheme="minorHAnsi" w:hAnsiTheme="minorHAnsi" w:cs="Arial"/>
          <w:bCs/>
          <w:color w:val="auto"/>
          <w:sz w:val="24"/>
          <w:szCs w:val="24"/>
        </w:rPr>
        <w:t>8</w:t>
      </w:r>
    </w:p>
    <w:p w14:paraId="06F22D4C" w14:textId="64108E38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Miroslav Sládek</w:t>
      </w:r>
    </w:p>
    <w:p w14:paraId="13C06AB1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předseda Rady regionu</w:t>
      </w:r>
    </w:p>
    <w:p w14:paraId="57C9D6F9" w14:textId="77777777" w:rsidR="003B2BF1" w:rsidRPr="00351B21" w:rsidRDefault="003B2BF1" w:rsidP="003B2BF1">
      <w:pPr>
        <w:autoSpaceDE w:val="0"/>
        <w:autoSpaceDN w:val="0"/>
        <w:adjustRightInd w:val="0"/>
        <w:spacing w:after="0" w:line="240" w:lineRule="auto"/>
        <w:jc w:val="right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  <w:r w:rsidRPr="00351B21">
        <w:rPr>
          <w:rFonts w:asciiTheme="minorHAnsi" w:eastAsiaTheme="minorHAnsi" w:hAnsiTheme="minorHAnsi" w:cs="Arial"/>
          <w:bCs/>
          <w:color w:val="auto"/>
          <w:sz w:val="24"/>
          <w:szCs w:val="24"/>
        </w:rPr>
        <w:t>Svazku obcí regionu Písecko</w:t>
      </w:r>
    </w:p>
    <w:p w14:paraId="1685599D" w14:textId="75490404" w:rsidR="00AE6873" w:rsidRDefault="00AE6873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4"/>
          <w:szCs w:val="24"/>
        </w:rPr>
      </w:pPr>
    </w:p>
    <w:p w14:paraId="6B61A5FD" w14:textId="77777777" w:rsidR="003B2BF1" w:rsidRPr="003B2BF1" w:rsidRDefault="003B2BF1" w:rsidP="003B2BF1">
      <w:pPr>
        <w:jc w:val="right"/>
        <w:rPr>
          <w:rFonts w:eastAsia="Times New Roman" w:cs="Arial"/>
          <w:color w:val="auto"/>
          <w:sz w:val="24"/>
          <w:szCs w:val="24"/>
        </w:rPr>
      </w:pPr>
      <w:r w:rsidRPr="003B2BF1">
        <w:rPr>
          <w:rFonts w:cs="Arial"/>
          <w:sz w:val="24"/>
          <w:szCs w:val="24"/>
        </w:rPr>
        <w:t>PŘÍLOHA</w:t>
      </w:r>
    </w:p>
    <w:p w14:paraId="40A49EFB" w14:textId="77777777" w:rsidR="003B2BF1" w:rsidRPr="003B2BF1" w:rsidRDefault="003B2BF1" w:rsidP="003B2BF1">
      <w:pPr>
        <w:rPr>
          <w:b/>
          <w:sz w:val="24"/>
          <w:szCs w:val="24"/>
        </w:rPr>
      </w:pPr>
    </w:p>
    <w:p w14:paraId="0673EC16" w14:textId="77777777" w:rsidR="003B2BF1" w:rsidRPr="003B2BF1" w:rsidRDefault="003B2BF1" w:rsidP="003B2BF1">
      <w:pPr>
        <w:jc w:val="center"/>
        <w:rPr>
          <w:b/>
          <w:sz w:val="24"/>
          <w:szCs w:val="24"/>
        </w:rPr>
      </w:pPr>
      <w:r w:rsidRPr="003B2BF1">
        <w:rPr>
          <w:b/>
          <w:sz w:val="24"/>
          <w:szCs w:val="24"/>
        </w:rPr>
        <w:t xml:space="preserve">PROHLÁŠENÍ O </w:t>
      </w:r>
      <w:r w:rsidRPr="003B2BF1">
        <w:rPr>
          <w:b/>
          <w:bCs/>
          <w:iCs/>
          <w:sz w:val="24"/>
          <w:szCs w:val="24"/>
        </w:rPr>
        <w:t>POSKYTNUTÍ OSOBNÍCH ÚDAJŮ</w:t>
      </w:r>
    </w:p>
    <w:p w14:paraId="2834C6DC" w14:textId="77777777" w:rsidR="003B2BF1" w:rsidRPr="003B2BF1" w:rsidRDefault="003B2BF1" w:rsidP="003B2BF1">
      <w:pPr>
        <w:jc w:val="center"/>
        <w:rPr>
          <w:rFonts w:cs="Arial"/>
          <w:sz w:val="24"/>
          <w:szCs w:val="24"/>
        </w:rPr>
      </w:pPr>
    </w:p>
    <w:p w14:paraId="0BBDA89D" w14:textId="77777777" w:rsidR="003B2BF1" w:rsidRPr="003B2BF1" w:rsidRDefault="003B2BF1" w:rsidP="003B2BF1">
      <w:pPr>
        <w:jc w:val="right"/>
        <w:rPr>
          <w:rFonts w:cs="Arial"/>
          <w:sz w:val="24"/>
          <w:szCs w:val="24"/>
        </w:rPr>
      </w:pPr>
    </w:p>
    <w:p w14:paraId="05FA357A" w14:textId="581F1021" w:rsidR="003B2BF1" w:rsidRPr="003B2BF1" w:rsidRDefault="003B2BF1" w:rsidP="003B2BF1">
      <w:pPr>
        <w:autoSpaceDE w:val="0"/>
        <w:autoSpaceDN w:val="0"/>
        <w:adjustRightInd w:val="0"/>
        <w:rPr>
          <w:bCs/>
          <w:iCs/>
          <w:sz w:val="24"/>
          <w:szCs w:val="24"/>
        </w:rPr>
      </w:pPr>
      <w:r w:rsidRPr="003B2BF1">
        <w:rPr>
          <w:bCs/>
          <w:iCs/>
          <w:sz w:val="24"/>
          <w:szCs w:val="24"/>
        </w:rPr>
        <w:t xml:space="preserve">       Poskytnutím svých osobních údajů v rozsahu podkladů pro přihlášení do výběrového řízení </w:t>
      </w:r>
      <w:r w:rsidRPr="003B2BF1">
        <w:rPr>
          <w:rFonts w:cs="Arial"/>
          <w:sz w:val="24"/>
          <w:szCs w:val="24"/>
        </w:rPr>
        <w:t xml:space="preserve">na obsazení pracovní pozice </w:t>
      </w:r>
      <w:r w:rsidRPr="003B2BF1">
        <w:rPr>
          <w:sz w:val="24"/>
          <w:szCs w:val="24"/>
        </w:rPr>
        <w:t>Pověřenec pro ochranu osobních údajů</w:t>
      </w:r>
      <w:r w:rsidRPr="003B2BF1">
        <w:rPr>
          <w:rFonts w:cs="Arial"/>
          <w:sz w:val="24"/>
          <w:szCs w:val="24"/>
        </w:rPr>
        <w:t xml:space="preserve"> </w:t>
      </w:r>
      <w:r w:rsidRPr="003B2BF1">
        <w:rPr>
          <w:rFonts w:cs="Arial"/>
          <w:sz w:val="24"/>
          <w:szCs w:val="24"/>
        </w:rPr>
        <w:t>pro Svazek obcí regionu Písecko</w:t>
      </w:r>
      <w:r w:rsidRPr="003B2BF1">
        <w:rPr>
          <w:rFonts w:cs="Arial"/>
          <w:sz w:val="24"/>
          <w:szCs w:val="24"/>
        </w:rPr>
        <w:t xml:space="preserve"> </w:t>
      </w:r>
      <w:r w:rsidRPr="003B2BF1">
        <w:rPr>
          <w:bCs/>
          <w:iCs/>
          <w:sz w:val="24"/>
          <w:szCs w:val="24"/>
        </w:rPr>
        <w:t>dávám ve smyslu zákona č. 101/2000 Sb. o ochraně osobních údajů, souhlas k jejich zpracování a uchování. </w:t>
      </w:r>
    </w:p>
    <w:p w14:paraId="6AE243C3" w14:textId="77777777" w:rsidR="003B2BF1" w:rsidRPr="003B2BF1" w:rsidRDefault="003B2BF1" w:rsidP="003B2BF1">
      <w:pPr>
        <w:autoSpaceDE w:val="0"/>
        <w:autoSpaceDN w:val="0"/>
        <w:adjustRightInd w:val="0"/>
        <w:rPr>
          <w:rFonts w:cs="Arial"/>
          <w:sz w:val="24"/>
          <w:szCs w:val="24"/>
        </w:rPr>
      </w:pPr>
    </w:p>
    <w:p w14:paraId="054E83C2" w14:textId="77777777" w:rsidR="003B2BF1" w:rsidRPr="003B2BF1" w:rsidRDefault="003B2BF1" w:rsidP="003B2BF1">
      <w:pPr>
        <w:rPr>
          <w:rFonts w:eastAsia="Times New Roman"/>
          <w:bCs/>
          <w:iCs/>
          <w:sz w:val="24"/>
          <w:szCs w:val="24"/>
        </w:rPr>
      </w:pPr>
    </w:p>
    <w:p w14:paraId="30215CF4" w14:textId="77777777" w:rsidR="003B2BF1" w:rsidRPr="003B2BF1" w:rsidRDefault="003B2BF1" w:rsidP="003B2BF1">
      <w:pPr>
        <w:rPr>
          <w:bCs/>
          <w:iCs/>
          <w:sz w:val="24"/>
          <w:szCs w:val="24"/>
        </w:rPr>
      </w:pPr>
      <w:r w:rsidRPr="003B2BF1">
        <w:rPr>
          <w:bCs/>
          <w:iCs/>
          <w:sz w:val="24"/>
          <w:szCs w:val="24"/>
        </w:rPr>
        <w:t>Jméno a příjmení:</w:t>
      </w:r>
    </w:p>
    <w:p w14:paraId="0AF7CE51" w14:textId="77777777" w:rsidR="003B2BF1" w:rsidRPr="003B2BF1" w:rsidRDefault="003B2BF1" w:rsidP="003B2BF1">
      <w:pPr>
        <w:rPr>
          <w:bCs/>
          <w:iCs/>
          <w:sz w:val="24"/>
          <w:szCs w:val="24"/>
        </w:rPr>
      </w:pPr>
    </w:p>
    <w:p w14:paraId="5FB2AC73" w14:textId="77777777" w:rsidR="003B2BF1" w:rsidRPr="003B2BF1" w:rsidRDefault="003B2BF1" w:rsidP="003B2BF1">
      <w:pPr>
        <w:rPr>
          <w:bCs/>
          <w:iCs/>
          <w:sz w:val="24"/>
          <w:szCs w:val="24"/>
        </w:rPr>
      </w:pPr>
      <w:r w:rsidRPr="003B2BF1">
        <w:rPr>
          <w:bCs/>
          <w:iCs/>
          <w:sz w:val="24"/>
          <w:szCs w:val="24"/>
        </w:rPr>
        <w:t>Datum narození:</w:t>
      </w:r>
    </w:p>
    <w:p w14:paraId="648EAC5D" w14:textId="77777777" w:rsidR="003B2BF1" w:rsidRPr="003B2BF1" w:rsidRDefault="003B2BF1" w:rsidP="003B2BF1">
      <w:pPr>
        <w:rPr>
          <w:bCs/>
          <w:iCs/>
          <w:sz w:val="24"/>
          <w:szCs w:val="24"/>
        </w:rPr>
      </w:pPr>
    </w:p>
    <w:p w14:paraId="50775DE6" w14:textId="77777777" w:rsidR="003B2BF1" w:rsidRPr="003B2BF1" w:rsidRDefault="003B2BF1" w:rsidP="003B2BF1">
      <w:pPr>
        <w:rPr>
          <w:sz w:val="24"/>
          <w:szCs w:val="24"/>
        </w:rPr>
      </w:pPr>
      <w:r w:rsidRPr="003B2BF1">
        <w:rPr>
          <w:bCs/>
          <w:iCs/>
          <w:sz w:val="24"/>
          <w:szCs w:val="24"/>
        </w:rPr>
        <w:t>Vlastnoruční podpis:</w:t>
      </w:r>
    </w:p>
    <w:p w14:paraId="0E5A32E6" w14:textId="77777777" w:rsidR="003B2BF1" w:rsidRPr="003B2BF1" w:rsidRDefault="003B2BF1" w:rsidP="003B2BF1">
      <w:pPr>
        <w:rPr>
          <w:rFonts w:cs="Arial"/>
          <w:sz w:val="24"/>
          <w:szCs w:val="24"/>
        </w:rPr>
      </w:pPr>
    </w:p>
    <w:p w14:paraId="0D2C0D6F" w14:textId="77777777" w:rsidR="003B2BF1" w:rsidRPr="003B2BF1" w:rsidRDefault="003B2BF1" w:rsidP="003B2BF1">
      <w:pPr>
        <w:autoSpaceDE w:val="0"/>
        <w:autoSpaceDN w:val="0"/>
        <w:adjustRightInd w:val="0"/>
        <w:spacing w:after="0" w:line="240" w:lineRule="auto"/>
        <w:rPr>
          <w:rFonts w:asciiTheme="minorHAnsi" w:eastAsiaTheme="minorHAnsi" w:hAnsiTheme="minorHAnsi" w:cs="Arial"/>
          <w:bCs/>
          <w:color w:val="auto"/>
          <w:sz w:val="28"/>
          <w:szCs w:val="24"/>
        </w:rPr>
      </w:pPr>
    </w:p>
    <w:sectPr w:rsidR="003B2BF1" w:rsidRPr="003B2BF1" w:rsidSect="006C2CD1">
      <w:headerReference w:type="default" r:id="rId9"/>
      <w:pgSz w:w="11906" w:h="16838"/>
      <w:pgMar w:top="1985" w:right="1558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FF3CBD" w14:textId="77777777" w:rsidR="002E63D8" w:rsidRDefault="002E63D8">
      <w:pPr>
        <w:spacing w:after="0" w:line="240" w:lineRule="auto"/>
      </w:pPr>
      <w:r>
        <w:separator/>
      </w:r>
    </w:p>
  </w:endnote>
  <w:endnote w:type="continuationSeparator" w:id="0">
    <w:p w14:paraId="082FA51C" w14:textId="77777777" w:rsidR="002E63D8" w:rsidRDefault="002E6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6E396F" w14:textId="77777777" w:rsidR="002E63D8" w:rsidRDefault="002E63D8">
      <w:pPr>
        <w:spacing w:after="0" w:line="240" w:lineRule="auto"/>
      </w:pPr>
      <w:r>
        <w:separator/>
      </w:r>
    </w:p>
  </w:footnote>
  <w:footnote w:type="continuationSeparator" w:id="0">
    <w:p w14:paraId="1E223FDC" w14:textId="77777777" w:rsidR="002E63D8" w:rsidRDefault="002E63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746ECD" w14:textId="77777777" w:rsidR="0004508A" w:rsidRDefault="0004508A" w:rsidP="0004508A">
    <w:pPr>
      <w:pStyle w:val="Zpat"/>
      <w:rPr>
        <w:b/>
        <w:bCs/>
      </w:rPr>
    </w:pPr>
    <w:r>
      <w:rPr>
        <w:b/>
        <w:bCs/>
        <w:noProof/>
        <w:lang w:eastAsia="cs-CZ"/>
      </w:rPr>
      <w:drawing>
        <wp:anchor distT="0" distB="0" distL="114935" distR="114935" simplePos="0" relativeHeight="251659264" behindDoc="1" locked="0" layoutInCell="1" allowOverlap="1" wp14:anchorId="126D1FEB" wp14:editId="7F6E4572">
          <wp:simplePos x="0" y="0"/>
          <wp:positionH relativeFrom="column">
            <wp:posOffset>-38735</wp:posOffset>
          </wp:positionH>
          <wp:positionV relativeFrom="paragraph">
            <wp:posOffset>23495</wp:posOffset>
          </wp:positionV>
          <wp:extent cx="927735" cy="646430"/>
          <wp:effectExtent l="0" t="0" r="5715" b="1270"/>
          <wp:wrapSquare wrapText="bothSides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7735" cy="64643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</w:rPr>
      <w:tab/>
    </w:r>
    <w:r>
      <w:rPr>
        <w:b/>
        <w:bCs/>
      </w:rPr>
      <w:tab/>
    </w:r>
  </w:p>
  <w:p w14:paraId="58CB82FE" w14:textId="77777777" w:rsidR="0004508A" w:rsidRPr="00FD24F5" w:rsidRDefault="0004508A" w:rsidP="0004508A">
    <w:pPr>
      <w:pStyle w:val="Zpat"/>
    </w:pPr>
    <w:r>
      <w:rPr>
        <w:b/>
        <w:bCs/>
      </w:rPr>
      <w:tab/>
    </w:r>
    <w:r>
      <w:rPr>
        <w:b/>
        <w:bCs/>
      </w:rPr>
      <w:tab/>
    </w:r>
    <w:r w:rsidRPr="00442C80">
      <w:rPr>
        <w:b/>
        <w:bCs/>
      </w:rPr>
      <w:t>SVAZEK OBCÍ REGIONU PÍSECKO</w:t>
    </w:r>
    <w:r w:rsidRPr="00442C80">
      <w:br/>
    </w:r>
    <w:r>
      <w:tab/>
    </w:r>
    <w:r>
      <w:tab/>
    </w:r>
    <w:r w:rsidRPr="00442C80">
      <w:t>Velké náměstí 114/3</w:t>
    </w:r>
    <w:r>
      <w:t xml:space="preserve">, </w:t>
    </w:r>
    <w:r w:rsidRPr="00442C80">
      <w:t>39701 Písek</w:t>
    </w:r>
    <w:r w:rsidRPr="00442C80">
      <w:br/>
    </w:r>
    <w:r>
      <w:rPr>
        <w:b/>
        <w:bCs/>
      </w:rPr>
      <w:tab/>
    </w:r>
    <w:r>
      <w:rPr>
        <w:b/>
        <w:bCs/>
      </w:rPr>
      <w:tab/>
      <w:t>www.sorp.cz</w:t>
    </w:r>
  </w:p>
  <w:p w14:paraId="0B74F70A" w14:textId="77777777" w:rsidR="0004508A" w:rsidRDefault="0004508A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E355E"/>
    <w:multiLevelType w:val="hybridMultilevel"/>
    <w:tmpl w:val="257C5CAA"/>
    <w:lvl w:ilvl="0" w:tplc="D1902AA2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EF367D"/>
    <w:multiLevelType w:val="hybridMultilevel"/>
    <w:tmpl w:val="2A2E8B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538BF"/>
    <w:multiLevelType w:val="hybridMultilevel"/>
    <w:tmpl w:val="55BECF2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5771C"/>
    <w:multiLevelType w:val="hybridMultilevel"/>
    <w:tmpl w:val="50EA75C2"/>
    <w:lvl w:ilvl="0" w:tplc="EEF869C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B767CD"/>
    <w:multiLevelType w:val="hybridMultilevel"/>
    <w:tmpl w:val="B2F873FA"/>
    <w:lvl w:ilvl="0" w:tplc="6024BA4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B001C9"/>
    <w:multiLevelType w:val="hybridMultilevel"/>
    <w:tmpl w:val="280832BC"/>
    <w:lvl w:ilvl="0" w:tplc="81D0873A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987CFE"/>
    <w:multiLevelType w:val="hybridMultilevel"/>
    <w:tmpl w:val="96DAD130"/>
    <w:lvl w:ilvl="0" w:tplc="2F32D89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95268C"/>
    <w:multiLevelType w:val="hybridMultilevel"/>
    <w:tmpl w:val="08E0CEFC"/>
    <w:lvl w:ilvl="0" w:tplc="D1902AA2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9E17D2"/>
    <w:multiLevelType w:val="hybridMultilevel"/>
    <w:tmpl w:val="AF5833E6"/>
    <w:lvl w:ilvl="0" w:tplc="7CEAB26E">
      <w:start w:val="1"/>
      <w:numFmt w:val="upperRoman"/>
      <w:pStyle w:val="slolnku"/>
      <w:suff w:val="nothing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E976088"/>
    <w:multiLevelType w:val="multilevel"/>
    <w:tmpl w:val="8292AD84"/>
    <w:lvl w:ilvl="0">
      <w:start w:val="1"/>
      <w:numFmt w:val="decimal"/>
      <w:lvlText w:val="%1."/>
      <w:lvlJc w:val="left"/>
      <w:pPr>
        <w:ind w:left="567" w:hanging="567"/>
      </w:pPr>
    </w:lvl>
    <w:lvl w:ilvl="1">
      <w:start w:val="1"/>
      <w:numFmt w:val="decimal"/>
      <w:pStyle w:val="slovanseznam"/>
      <w:lvlText w:val="%1.%2"/>
      <w:lvlJc w:val="left"/>
      <w:pPr>
        <w:ind w:left="567" w:hanging="567"/>
      </w:pPr>
    </w:lvl>
    <w:lvl w:ilvl="2">
      <w:start w:val="1"/>
      <w:numFmt w:val="lowerLetter"/>
      <w:lvlText w:val="%3)"/>
      <w:lvlJc w:val="left"/>
      <w:pPr>
        <w:tabs>
          <w:tab w:val="num" w:pos="851"/>
        </w:tabs>
        <w:ind w:left="851" w:hanging="284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40B94063"/>
    <w:multiLevelType w:val="hybridMultilevel"/>
    <w:tmpl w:val="CC64A6BC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0FC5519"/>
    <w:multiLevelType w:val="hybridMultilevel"/>
    <w:tmpl w:val="F2183E5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E702CB"/>
    <w:multiLevelType w:val="hybridMultilevel"/>
    <w:tmpl w:val="89282CC6"/>
    <w:lvl w:ilvl="0" w:tplc="D1902AA2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367CA1"/>
    <w:multiLevelType w:val="hybridMultilevel"/>
    <w:tmpl w:val="122A588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5B1DDE"/>
    <w:multiLevelType w:val="hybridMultilevel"/>
    <w:tmpl w:val="B822A382"/>
    <w:lvl w:ilvl="0" w:tplc="63F2A94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color w:val="00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00A3591"/>
    <w:multiLevelType w:val="hybridMultilevel"/>
    <w:tmpl w:val="894C99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5D2C53"/>
    <w:multiLevelType w:val="hybridMultilevel"/>
    <w:tmpl w:val="55BECF2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D50EB7"/>
    <w:multiLevelType w:val="hybridMultilevel"/>
    <w:tmpl w:val="54EAE54E"/>
    <w:lvl w:ilvl="0" w:tplc="D1902AA2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8315C9"/>
    <w:multiLevelType w:val="hybridMultilevel"/>
    <w:tmpl w:val="228A7E7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AE0E73"/>
    <w:multiLevelType w:val="hybridMultilevel"/>
    <w:tmpl w:val="EB440E2A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0" w15:restartNumberingAfterBreak="0">
    <w:nsid w:val="6BB41F45"/>
    <w:multiLevelType w:val="hybridMultilevel"/>
    <w:tmpl w:val="C8504AB6"/>
    <w:lvl w:ilvl="0" w:tplc="D1902AA2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9659DF"/>
    <w:multiLevelType w:val="hybridMultilevel"/>
    <w:tmpl w:val="C01C8F08"/>
    <w:lvl w:ilvl="0" w:tplc="D054A354">
      <w:start w:val="1"/>
      <w:numFmt w:val="decimal"/>
      <w:pStyle w:val="Boddohody"/>
      <w:lvlText w:val="%1."/>
      <w:lvlJc w:val="left"/>
      <w:pPr>
        <w:tabs>
          <w:tab w:val="num" w:pos="360"/>
        </w:tabs>
        <w:ind w:left="360" w:hanging="360"/>
      </w:pPr>
      <w:rPr>
        <w:b/>
        <w:bCs/>
        <w:color w:val="auto"/>
      </w:rPr>
    </w:lvl>
    <w:lvl w:ilvl="1" w:tplc="04050017">
      <w:start w:val="1"/>
      <w:numFmt w:val="lowerLetter"/>
      <w:lvlText w:val="%2)"/>
      <w:lvlJc w:val="left"/>
      <w:pPr>
        <w:tabs>
          <w:tab w:val="num" w:pos="1468"/>
        </w:tabs>
        <w:ind w:left="1468" w:hanging="360"/>
      </w:pPr>
      <w:rPr>
        <w:b/>
        <w:bCs/>
      </w:rPr>
    </w:lvl>
    <w:lvl w:ilvl="2" w:tplc="0405000F">
      <w:start w:val="1"/>
      <w:numFmt w:val="lowerRoman"/>
      <w:lvlText w:val="%3."/>
      <w:lvlJc w:val="right"/>
      <w:pPr>
        <w:tabs>
          <w:tab w:val="num" w:pos="2188"/>
        </w:tabs>
        <w:ind w:left="2188" w:hanging="180"/>
      </w:pPr>
    </w:lvl>
    <w:lvl w:ilvl="3" w:tplc="0405000F">
      <w:start w:val="1"/>
      <w:numFmt w:val="decimal"/>
      <w:lvlText w:val="%4."/>
      <w:lvlJc w:val="left"/>
      <w:pPr>
        <w:tabs>
          <w:tab w:val="num" w:pos="2908"/>
        </w:tabs>
        <w:ind w:left="2908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28"/>
        </w:tabs>
        <w:ind w:left="3628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48"/>
        </w:tabs>
        <w:ind w:left="4348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68"/>
        </w:tabs>
        <w:ind w:left="5068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88"/>
        </w:tabs>
        <w:ind w:left="5788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508"/>
        </w:tabs>
        <w:ind w:left="6508" w:hanging="180"/>
      </w:pPr>
    </w:lvl>
  </w:abstractNum>
  <w:abstractNum w:abstractNumId="22" w15:restartNumberingAfterBreak="0">
    <w:nsid w:val="7E734547"/>
    <w:multiLevelType w:val="hybridMultilevel"/>
    <w:tmpl w:val="ED067D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20"/>
  </w:num>
  <w:num w:numId="6">
    <w:abstractNumId w:val="12"/>
  </w:num>
  <w:num w:numId="7">
    <w:abstractNumId w:val="0"/>
  </w:num>
  <w:num w:numId="8">
    <w:abstractNumId w:val="17"/>
  </w:num>
  <w:num w:numId="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8"/>
  </w:num>
  <w:num w:numId="11">
    <w:abstractNumId w:val="16"/>
  </w:num>
  <w:num w:numId="12">
    <w:abstractNumId w:val="8"/>
  </w:num>
  <w:num w:numId="13">
    <w:abstractNumId w:val="19"/>
  </w:num>
  <w:num w:numId="14">
    <w:abstractNumId w:val="22"/>
  </w:num>
  <w:num w:numId="15">
    <w:abstractNumId w:val="1"/>
  </w:num>
  <w:num w:numId="16">
    <w:abstractNumId w:val="11"/>
  </w:num>
  <w:num w:numId="17">
    <w:abstractNumId w:val="3"/>
  </w:num>
  <w:num w:numId="18">
    <w:abstractNumId w:val="10"/>
  </w:num>
  <w:num w:numId="19">
    <w:abstractNumId w:val="15"/>
  </w:num>
  <w:num w:numId="20">
    <w:abstractNumId w:val="2"/>
  </w:num>
  <w:num w:numId="21">
    <w:abstractNumId w:val="22"/>
  </w:num>
  <w:num w:numId="22">
    <w:abstractNumId w:val="10"/>
  </w:num>
  <w:num w:numId="23">
    <w:abstractNumId w:val="13"/>
  </w:num>
  <w:num w:numId="24">
    <w:abstractNumId w:val="5"/>
  </w:num>
  <w:num w:numId="25">
    <w:abstractNumId w:val="6"/>
  </w:num>
  <w:num w:numId="26">
    <w:abstractNumId w:val="4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CD1"/>
    <w:rsid w:val="0000138B"/>
    <w:rsid w:val="00001475"/>
    <w:rsid w:val="000023B2"/>
    <w:rsid w:val="000047D5"/>
    <w:rsid w:val="00006184"/>
    <w:rsid w:val="00007F92"/>
    <w:rsid w:val="000112E1"/>
    <w:rsid w:val="00023543"/>
    <w:rsid w:val="00024230"/>
    <w:rsid w:val="0002727B"/>
    <w:rsid w:val="00030548"/>
    <w:rsid w:val="0004508A"/>
    <w:rsid w:val="0005426F"/>
    <w:rsid w:val="00055D5E"/>
    <w:rsid w:val="00061CB6"/>
    <w:rsid w:val="00062C7F"/>
    <w:rsid w:val="000C481F"/>
    <w:rsid w:val="000C6DA3"/>
    <w:rsid w:val="000D3AC4"/>
    <w:rsid w:val="000E680E"/>
    <w:rsid w:val="00110BB1"/>
    <w:rsid w:val="001239AC"/>
    <w:rsid w:val="00127B48"/>
    <w:rsid w:val="00140CAB"/>
    <w:rsid w:val="001434B4"/>
    <w:rsid w:val="00167E40"/>
    <w:rsid w:val="0018094B"/>
    <w:rsid w:val="0018224E"/>
    <w:rsid w:val="001967FF"/>
    <w:rsid w:val="00197144"/>
    <w:rsid w:val="001B32BD"/>
    <w:rsid w:val="001C6294"/>
    <w:rsid w:val="001D0077"/>
    <w:rsid w:val="001D127C"/>
    <w:rsid w:val="001E1AC4"/>
    <w:rsid w:val="001E6618"/>
    <w:rsid w:val="001F76AF"/>
    <w:rsid w:val="0020309B"/>
    <w:rsid w:val="00207101"/>
    <w:rsid w:val="0022773F"/>
    <w:rsid w:val="00230362"/>
    <w:rsid w:val="002400AA"/>
    <w:rsid w:val="00273F07"/>
    <w:rsid w:val="00275A2A"/>
    <w:rsid w:val="00280E8C"/>
    <w:rsid w:val="002950E7"/>
    <w:rsid w:val="002A0F1B"/>
    <w:rsid w:val="002A27F3"/>
    <w:rsid w:val="002A357B"/>
    <w:rsid w:val="002A6DA4"/>
    <w:rsid w:val="002B67FB"/>
    <w:rsid w:val="002C502D"/>
    <w:rsid w:val="002C58D8"/>
    <w:rsid w:val="002C659D"/>
    <w:rsid w:val="002E63D8"/>
    <w:rsid w:val="002E75DB"/>
    <w:rsid w:val="002F1C7E"/>
    <w:rsid w:val="00323C3E"/>
    <w:rsid w:val="00335782"/>
    <w:rsid w:val="003438B5"/>
    <w:rsid w:val="00351B21"/>
    <w:rsid w:val="00364289"/>
    <w:rsid w:val="0036589D"/>
    <w:rsid w:val="00393E19"/>
    <w:rsid w:val="00396832"/>
    <w:rsid w:val="003A645C"/>
    <w:rsid w:val="003A65EB"/>
    <w:rsid w:val="003B2BF1"/>
    <w:rsid w:val="003B5CF8"/>
    <w:rsid w:val="003D4EA0"/>
    <w:rsid w:val="003F5B48"/>
    <w:rsid w:val="00404680"/>
    <w:rsid w:val="004128A2"/>
    <w:rsid w:val="00414687"/>
    <w:rsid w:val="00421FE2"/>
    <w:rsid w:val="0042278A"/>
    <w:rsid w:val="004229A8"/>
    <w:rsid w:val="004255CB"/>
    <w:rsid w:val="004478C5"/>
    <w:rsid w:val="00450A2E"/>
    <w:rsid w:val="0045508A"/>
    <w:rsid w:val="00455368"/>
    <w:rsid w:val="0046188D"/>
    <w:rsid w:val="00461C29"/>
    <w:rsid w:val="00465520"/>
    <w:rsid w:val="004670C5"/>
    <w:rsid w:val="004773AA"/>
    <w:rsid w:val="00477DA2"/>
    <w:rsid w:val="00477F03"/>
    <w:rsid w:val="00490EED"/>
    <w:rsid w:val="004A3F7F"/>
    <w:rsid w:val="004C6A91"/>
    <w:rsid w:val="004D047C"/>
    <w:rsid w:val="004F308F"/>
    <w:rsid w:val="004F6463"/>
    <w:rsid w:val="00502590"/>
    <w:rsid w:val="00510A7F"/>
    <w:rsid w:val="00512D27"/>
    <w:rsid w:val="00520126"/>
    <w:rsid w:val="00536186"/>
    <w:rsid w:val="00536416"/>
    <w:rsid w:val="005438E7"/>
    <w:rsid w:val="00552F91"/>
    <w:rsid w:val="00570631"/>
    <w:rsid w:val="00583C67"/>
    <w:rsid w:val="005A1A39"/>
    <w:rsid w:val="005B4E84"/>
    <w:rsid w:val="00605EBC"/>
    <w:rsid w:val="00644CB7"/>
    <w:rsid w:val="00647FB6"/>
    <w:rsid w:val="00675895"/>
    <w:rsid w:val="006847CA"/>
    <w:rsid w:val="00691237"/>
    <w:rsid w:val="0069734B"/>
    <w:rsid w:val="006A6BD9"/>
    <w:rsid w:val="006B00FD"/>
    <w:rsid w:val="006C2CD1"/>
    <w:rsid w:val="006C7495"/>
    <w:rsid w:val="006E1A59"/>
    <w:rsid w:val="006E7552"/>
    <w:rsid w:val="006F40BD"/>
    <w:rsid w:val="007134AC"/>
    <w:rsid w:val="00715411"/>
    <w:rsid w:val="00727875"/>
    <w:rsid w:val="007345E0"/>
    <w:rsid w:val="007357CB"/>
    <w:rsid w:val="00743DDB"/>
    <w:rsid w:val="007A4125"/>
    <w:rsid w:val="007B4A4F"/>
    <w:rsid w:val="007C075F"/>
    <w:rsid w:val="007C6F3A"/>
    <w:rsid w:val="007D09FB"/>
    <w:rsid w:val="007D28FE"/>
    <w:rsid w:val="007D6CEC"/>
    <w:rsid w:val="007E03A4"/>
    <w:rsid w:val="007E3A04"/>
    <w:rsid w:val="0082558F"/>
    <w:rsid w:val="0082564E"/>
    <w:rsid w:val="00836F1E"/>
    <w:rsid w:val="00862760"/>
    <w:rsid w:val="00882E48"/>
    <w:rsid w:val="008947C7"/>
    <w:rsid w:val="008D4AA1"/>
    <w:rsid w:val="008E61AF"/>
    <w:rsid w:val="008F1E16"/>
    <w:rsid w:val="008F4141"/>
    <w:rsid w:val="008F5759"/>
    <w:rsid w:val="0090628C"/>
    <w:rsid w:val="00926B4B"/>
    <w:rsid w:val="009303BD"/>
    <w:rsid w:val="009536AC"/>
    <w:rsid w:val="00954804"/>
    <w:rsid w:val="00960D46"/>
    <w:rsid w:val="00961424"/>
    <w:rsid w:val="00974A23"/>
    <w:rsid w:val="009767FE"/>
    <w:rsid w:val="00994EF9"/>
    <w:rsid w:val="009A022D"/>
    <w:rsid w:val="009B5003"/>
    <w:rsid w:val="009C4194"/>
    <w:rsid w:val="009D2522"/>
    <w:rsid w:val="009D2698"/>
    <w:rsid w:val="009D7121"/>
    <w:rsid w:val="009E063F"/>
    <w:rsid w:val="009E7D4C"/>
    <w:rsid w:val="00A0531F"/>
    <w:rsid w:val="00A15F3C"/>
    <w:rsid w:val="00A200B0"/>
    <w:rsid w:val="00A218A4"/>
    <w:rsid w:val="00A26366"/>
    <w:rsid w:val="00A343B9"/>
    <w:rsid w:val="00A5324E"/>
    <w:rsid w:val="00A53CD4"/>
    <w:rsid w:val="00A73BF4"/>
    <w:rsid w:val="00A8107D"/>
    <w:rsid w:val="00A821A9"/>
    <w:rsid w:val="00A843D1"/>
    <w:rsid w:val="00AA1C2F"/>
    <w:rsid w:val="00AC0A9C"/>
    <w:rsid w:val="00AC58D2"/>
    <w:rsid w:val="00AD383F"/>
    <w:rsid w:val="00AD4298"/>
    <w:rsid w:val="00AD5A55"/>
    <w:rsid w:val="00AD6C54"/>
    <w:rsid w:val="00AE6873"/>
    <w:rsid w:val="00AE7D68"/>
    <w:rsid w:val="00B02AD6"/>
    <w:rsid w:val="00B22279"/>
    <w:rsid w:val="00B22D0A"/>
    <w:rsid w:val="00B40E6E"/>
    <w:rsid w:val="00B455E8"/>
    <w:rsid w:val="00B84E92"/>
    <w:rsid w:val="00B86FFE"/>
    <w:rsid w:val="00BA65F3"/>
    <w:rsid w:val="00BB3CAC"/>
    <w:rsid w:val="00BD2766"/>
    <w:rsid w:val="00BE3121"/>
    <w:rsid w:val="00BE7195"/>
    <w:rsid w:val="00BF2728"/>
    <w:rsid w:val="00C15F09"/>
    <w:rsid w:val="00C24E58"/>
    <w:rsid w:val="00C3102D"/>
    <w:rsid w:val="00C32709"/>
    <w:rsid w:val="00C33A97"/>
    <w:rsid w:val="00C7737F"/>
    <w:rsid w:val="00C92C89"/>
    <w:rsid w:val="00C9387F"/>
    <w:rsid w:val="00CA2D37"/>
    <w:rsid w:val="00CC775D"/>
    <w:rsid w:val="00CD79E9"/>
    <w:rsid w:val="00CF1F5C"/>
    <w:rsid w:val="00D00842"/>
    <w:rsid w:val="00D023FA"/>
    <w:rsid w:val="00D06C0D"/>
    <w:rsid w:val="00D156F1"/>
    <w:rsid w:val="00D2060A"/>
    <w:rsid w:val="00D242BE"/>
    <w:rsid w:val="00D31526"/>
    <w:rsid w:val="00D40D6D"/>
    <w:rsid w:val="00D63119"/>
    <w:rsid w:val="00D72345"/>
    <w:rsid w:val="00D735E2"/>
    <w:rsid w:val="00D77989"/>
    <w:rsid w:val="00D940E5"/>
    <w:rsid w:val="00DA3EC8"/>
    <w:rsid w:val="00DB4D6B"/>
    <w:rsid w:val="00DC089C"/>
    <w:rsid w:val="00DC155C"/>
    <w:rsid w:val="00DE6427"/>
    <w:rsid w:val="00DE7520"/>
    <w:rsid w:val="00E145B0"/>
    <w:rsid w:val="00E430A4"/>
    <w:rsid w:val="00E46409"/>
    <w:rsid w:val="00E514CD"/>
    <w:rsid w:val="00E51946"/>
    <w:rsid w:val="00E71258"/>
    <w:rsid w:val="00E8191B"/>
    <w:rsid w:val="00E92D10"/>
    <w:rsid w:val="00E93194"/>
    <w:rsid w:val="00EA7979"/>
    <w:rsid w:val="00EB0D8C"/>
    <w:rsid w:val="00EB328A"/>
    <w:rsid w:val="00EC3252"/>
    <w:rsid w:val="00EE5A6B"/>
    <w:rsid w:val="00F06979"/>
    <w:rsid w:val="00F20450"/>
    <w:rsid w:val="00F23CBA"/>
    <w:rsid w:val="00F2750F"/>
    <w:rsid w:val="00F93277"/>
    <w:rsid w:val="00F95467"/>
    <w:rsid w:val="00FA60B3"/>
    <w:rsid w:val="00FB01E6"/>
    <w:rsid w:val="00FD758C"/>
    <w:rsid w:val="00FD75C2"/>
    <w:rsid w:val="00FE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C3CE89"/>
  <w15:docId w15:val="{B8EE35E9-E4A2-441A-9F56-74985B89E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C2CD1"/>
    <w:pPr>
      <w:spacing w:after="200" w:line="264" w:lineRule="auto"/>
      <w:jc w:val="both"/>
    </w:pPr>
    <w:rPr>
      <w:rFonts w:ascii="Calibri" w:eastAsia="Calibri" w:hAnsi="Calibri" w:cs="Times New Roman"/>
      <w:color w:val="000000"/>
      <w:szCs w:val="20"/>
    </w:rPr>
  </w:style>
  <w:style w:type="paragraph" w:styleId="Nadpis1">
    <w:name w:val="heading 1"/>
    <w:basedOn w:val="Normln"/>
    <w:next w:val="Normln"/>
    <w:link w:val="Nadpis1Char"/>
    <w:uiPriority w:val="9"/>
    <w:qFormat/>
    <w:rsid w:val="006C2C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C2CD1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Zhlav">
    <w:name w:val="header"/>
    <w:basedOn w:val="Normln"/>
    <w:link w:val="ZhlavChar"/>
    <w:uiPriority w:val="99"/>
    <w:unhideWhenUsed/>
    <w:rsid w:val="006C2C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C2CD1"/>
    <w:rPr>
      <w:rFonts w:ascii="Calibri" w:eastAsia="Calibri" w:hAnsi="Calibri" w:cs="Times New Roman"/>
      <w:color w:val="000000"/>
      <w:szCs w:val="20"/>
    </w:rPr>
  </w:style>
  <w:style w:type="paragraph" w:styleId="Zpat">
    <w:name w:val="footer"/>
    <w:basedOn w:val="Normln"/>
    <w:link w:val="ZpatChar"/>
    <w:uiPriority w:val="99"/>
    <w:unhideWhenUsed/>
    <w:rsid w:val="006C2C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C2CD1"/>
    <w:rPr>
      <w:rFonts w:ascii="Calibri" w:eastAsia="Calibri" w:hAnsi="Calibri" w:cs="Times New Roman"/>
      <w:color w:val="00000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C2C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C2CD1"/>
    <w:rPr>
      <w:rFonts w:ascii="Tahoma" w:eastAsia="Calibri" w:hAnsi="Tahoma" w:cs="Tahoma"/>
      <w:color w:val="000000"/>
      <w:sz w:val="16"/>
      <w:szCs w:val="16"/>
    </w:rPr>
  </w:style>
  <w:style w:type="paragraph" w:styleId="slovanseznam">
    <w:name w:val="List Number"/>
    <w:basedOn w:val="Normln"/>
    <w:uiPriority w:val="99"/>
    <w:semiHidden/>
    <w:unhideWhenUsed/>
    <w:rsid w:val="006C2CD1"/>
    <w:pPr>
      <w:numPr>
        <w:ilvl w:val="1"/>
        <w:numId w:val="1"/>
      </w:numPr>
    </w:pPr>
  </w:style>
  <w:style w:type="paragraph" w:styleId="Odstavecseseznamem">
    <w:name w:val="List Paragraph"/>
    <w:basedOn w:val="Normln"/>
    <w:uiPriority w:val="34"/>
    <w:qFormat/>
    <w:rsid w:val="006C2CD1"/>
    <w:pPr>
      <w:spacing w:line="276" w:lineRule="auto"/>
      <w:ind w:left="720"/>
      <w:contextualSpacing/>
      <w:jc w:val="left"/>
    </w:pPr>
    <w:rPr>
      <w:color w:val="auto"/>
      <w:szCs w:val="22"/>
    </w:rPr>
  </w:style>
  <w:style w:type="character" w:customStyle="1" w:styleId="Nadpis1-PrvnChar">
    <w:name w:val="Nadpis 1 - První Char"/>
    <w:link w:val="Nadpis1-Prvn"/>
    <w:locked/>
    <w:rsid w:val="006C2CD1"/>
    <w:rPr>
      <w:rFonts w:ascii="Times New Roman" w:eastAsia="Times New Roman" w:hAnsi="Times New Roman" w:cs="Times New Roman"/>
      <w:b/>
      <w:bCs/>
      <w:caps/>
      <w:color w:val="005A9F"/>
      <w:sz w:val="48"/>
      <w:szCs w:val="28"/>
    </w:rPr>
  </w:style>
  <w:style w:type="paragraph" w:customStyle="1" w:styleId="Nadpis1-Prvn">
    <w:name w:val="Nadpis 1 - První"/>
    <w:basedOn w:val="Nadpis1"/>
    <w:link w:val="Nadpis1-PrvnChar"/>
    <w:rsid w:val="006C2CD1"/>
    <w:pPr>
      <w:spacing w:after="120" w:line="240" w:lineRule="auto"/>
      <w:jc w:val="center"/>
      <w:textboxTightWrap w:val="firstLineOnly"/>
    </w:pPr>
    <w:rPr>
      <w:rFonts w:ascii="Times New Roman" w:eastAsia="Times New Roman" w:hAnsi="Times New Roman" w:cs="Times New Roman"/>
      <w:caps/>
      <w:color w:val="005A9F"/>
      <w:sz w:val="48"/>
    </w:rPr>
  </w:style>
  <w:style w:type="paragraph" w:customStyle="1" w:styleId="Nadpislnku">
    <w:name w:val="Nadpis článku"/>
    <w:basedOn w:val="slovanseznam"/>
    <w:next w:val="slovanseznam"/>
    <w:qFormat/>
    <w:rsid w:val="006C2CD1"/>
    <w:pPr>
      <w:keepNext/>
      <w:numPr>
        <w:ilvl w:val="0"/>
        <w:numId w:val="0"/>
      </w:numPr>
      <w:spacing w:line="240" w:lineRule="auto"/>
      <w:jc w:val="center"/>
    </w:pPr>
    <w:rPr>
      <w:rFonts w:eastAsia="Times New Roman"/>
      <w:b/>
      <w:lang w:eastAsia="cs-CZ"/>
    </w:rPr>
  </w:style>
  <w:style w:type="paragraph" w:customStyle="1" w:styleId="slolnku">
    <w:name w:val="Číslo článku"/>
    <w:basedOn w:val="Normln"/>
    <w:qFormat/>
    <w:rsid w:val="006C2CD1"/>
    <w:pPr>
      <w:keepNext/>
      <w:numPr>
        <w:numId w:val="2"/>
      </w:numPr>
      <w:spacing w:before="360" w:after="0"/>
      <w:ind w:left="0" w:firstLine="0"/>
      <w:jc w:val="center"/>
    </w:pPr>
    <w:rPr>
      <w:b/>
    </w:rPr>
  </w:style>
  <w:style w:type="paragraph" w:customStyle="1" w:styleId="Nzevsmlouvy">
    <w:name w:val="Název smlouvy"/>
    <w:basedOn w:val="Normln"/>
    <w:rsid w:val="006C2CD1"/>
    <w:pPr>
      <w:widowControl w:val="0"/>
      <w:spacing w:after="0" w:line="280" w:lineRule="atLeast"/>
      <w:jc w:val="center"/>
    </w:pPr>
    <w:rPr>
      <w:rFonts w:ascii="Times New Roman" w:eastAsia="Times New Roman" w:hAnsi="Times New Roman"/>
      <w:b/>
      <w:color w:val="auto"/>
      <w:sz w:val="36"/>
    </w:rPr>
  </w:style>
  <w:style w:type="paragraph" w:customStyle="1" w:styleId="Smluvnstrana">
    <w:name w:val="Smluvní strana"/>
    <w:basedOn w:val="Normln"/>
    <w:rsid w:val="006C2CD1"/>
    <w:pPr>
      <w:widowControl w:val="0"/>
      <w:spacing w:after="0" w:line="280" w:lineRule="atLeast"/>
    </w:pPr>
    <w:rPr>
      <w:rFonts w:ascii="Times New Roman" w:eastAsia="Times New Roman" w:hAnsi="Times New Roman"/>
      <w:b/>
      <w:color w:val="auto"/>
      <w:sz w:val="28"/>
    </w:rPr>
  </w:style>
  <w:style w:type="paragraph" w:customStyle="1" w:styleId="ZkladntextIMP">
    <w:name w:val="Základní text_IMP"/>
    <w:basedOn w:val="Normln"/>
    <w:rsid w:val="006C2CD1"/>
    <w:pPr>
      <w:suppressAutoHyphens/>
      <w:overflowPunct w:val="0"/>
      <w:autoSpaceDE w:val="0"/>
      <w:autoSpaceDN w:val="0"/>
      <w:adjustRightInd w:val="0"/>
      <w:spacing w:after="0" w:line="276" w:lineRule="auto"/>
      <w:jc w:val="left"/>
    </w:pPr>
    <w:rPr>
      <w:rFonts w:ascii="Times New Roman" w:eastAsia="Times New Roman" w:hAnsi="Times New Roman"/>
      <w:color w:val="auto"/>
      <w:sz w:val="24"/>
      <w:szCs w:val="24"/>
      <w:lang w:eastAsia="cs-CZ"/>
    </w:rPr>
  </w:style>
  <w:style w:type="paragraph" w:customStyle="1" w:styleId="Boddohody">
    <w:name w:val="Bod dohody"/>
    <w:basedOn w:val="Normln"/>
    <w:rsid w:val="006C2CD1"/>
    <w:pPr>
      <w:numPr>
        <w:numId w:val="3"/>
      </w:numPr>
      <w:spacing w:after="0" w:line="240" w:lineRule="auto"/>
      <w:jc w:val="left"/>
    </w:pPr>
    <w:rPr>
      <w:rFonts w:ascii="Times New Roman" w:eastAsia="Times New Roman" w:hAnsi="Times New Roman"/>
      <w:color w:val="auto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6C2CD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C2CD1"/>
    <w:pPr>
      <w:spacing w:line="240" w:lineRule="auto"/>
    </w:pPr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C2CD1"/>
    <w:rPr>
      <w:rFonts w:ascii="Calibri" w:eastAsia="Calibri" w:hAnsi="Calibri" w:cs="Times New Roman"/>
      <w:color w:val="000000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C2CD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C2CD1"/>
    <w:rPr>
      <w:rFonts w:ascii="Calibri" w:eastAsia="Calibri" w:hAnsi="Calibri" w:cs="Times New Roman"/>
      <w:b/>
      <w:bCs/>
      <w:color w:val="000000"/>
      <w:sz w:val="20"/>
      <w:szCs w:val="20"/>
    </w:rPr>
  </w:style>
  <w:style w:type="paragraph" w:styleId="Revize">
    <w:name w:val="Revision"/>
    <w:hidden/>
    <w:uiPriority w:val="99"/>
    <w:semiHidden/>
    <w:rsid w:val="006C2CD1"/>
    <w:pPr>
      <w:spacing w:after="0" w:line="240" w:lineRule="auto"/>
    </w:pPr>
    <w:rPr>
      <w:rFonts w:ascii="Calibri" w:eastAsia="Calibri" w:hAnsi="Calibri" w:cs="Times New Roman"/>
      <w:color w:val="000000"/>
      <w:szCs w:val="20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0450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color w:val="auto"/>
      <w:sz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04508A"/>
    <w:rPr>
      <w:rFonts w:ascii="Courier New" w:eastAsia="Times New Roman" w:hAnsi="Courier New" w:cs="Courier New"/>
      <w:sz w:val="20"/>
      <w:szCs w:val="20"/>
      <w:lang w:eastAsia="cs-CZ"/>
    </w:rPr>
  </w:style>
  <w:style w:type="paragraph" w:customStyle="1" w:styleId="Default">
    <w:name w:val="Default"/>
    <w:rsid w:val="00C24E5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A218A4"/>
    <w:rPr>
      <w:color w:val="0563C1" w:themeColor="hyperlink"/>
      <w:u w:val="single"/>
    </w:rPr>
  </w:style>
  <w:style w:type="character" w:customStyle="1" w:styleId="highlight">
    <w:name w:val="highlight"/>
    <w:basedOn w:val="Standardnpsmoodstavce"/>
    <w:rsid w:val="007E3A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28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8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2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ye@sorp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675FB5-355D-4D26-A173-E6D2202FEA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378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Vladimír Drye</dc:creator>
  <cp:lastModifiedBy>Drye</cp:lastModifiedBy>
  <cp:revision>4</cp:revision>
  <cp:lastPrinted>2017-05-19T10:35:00Z</cp:lastPrinted>
  <dcterms:created xsi:type="dcterms:W3CDTF">2018-02-22T10:10:00Z</dcterms:created>
  <dcterms:modified xsi:type="dcterms:W3CDTF">2018-02-22T10:46:00Z</dcterms:modified>
</cp:coreProperties>
</file>